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D3E28" w:rsidRDefault="00E36387" w:rsidP="00B22CDE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 w:rsidRPr="004D3E28">
        <w:rPr>
          <w:b/>
          <w:sz w:val="24"/>
          <w:szCs w:val="21"/>
        </w:rPr>
        <w:t>Заключение по</w:t>
      </w:r>
      <w:r w:rsidR="00B22CDE">
        <w:rPr>
          <w:b/>
          <w:sz w:val="24"/>
          <w:szCs w:val="21"/>
        </w:rPr>
        <w:t xml:space="preserve"> </w:t>
      </w:r>
      <w:r w:rsidR="004D3E28">
        <w:rPr>
          <w:b/>
          <w:color w:val="000000"/>
          <w:sz w:val="24"/>
          <w:szCs w:val="24"/>
          <w:lang w:eastAsia="ru-RU"/>
        </w:rPr>
        <w:t>подпрограмме</w:t>
      </w:r>
    </w:p>
    <w:p w:rsidR="001C46BB" w:rsidRPr="00AE25C2" w:rsidRDefault="001C46BB" w:rsidP="001C46BB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25C2">
        <w:rPr>
          <w:rFonts w:ascii="Times New Roman" w:hAnsi="Times New Roman"/>
          <w:b/>
          <w:color w:val="000000"/>
          <w:sz w:val="24"/>
          <w:szCs w:val="24"/>
        </w:rPr>
        <w:t>«</w:t>
      </w:r>
      <w:r w:rsidR="00AE25C2" w:rsidRPr="00AE25C2">
        <w:rPr>
          <w:rFonts w:ascii="Times New Roman" w:hAnsi="Times New Roman"/>
          <w:b/>
          <w:bCs/>
          <w:sz w:val="24"/>
          <w:szCs w:val="24"/>
        </w:rPr>
        <w:t>Развитие дошкольного образования</w:t>
      </w:r>
      <w:r w:rsidRPr="00AE25C2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4D3E28" w:rsidRPr="00D75E06" w:rsidRDefault="004D3E28" w:rsidP="00D75E06">
      <w:pPr>
        <w:pStyle w:val="2"/>
        <w:spacing w:after="0" w:line="240" w:lineRule="auto"/>
        <w:ind w:left="0"/>
        <w:jc w:val="both"/>
        <w:rPr>
          <w:b/>
          <w:color w:val="000000"/>
          <w:sz w:val="24"/>
          <w:szCs w:val="24"/>
          <w:lang w:eastAsia="ru-RU"/>
        </w:rPr>
      </w:pPr>
    </w:p>
    <w:p w:rsidR="00D032CE" w:rsidRPr="00D032CE" w:rsidRDefault="00E36387" w:rsidP="00D032CE">
      <w:pPr>
        <w:pStyle w:val="2"/>
        <w:spacing w:after="0" w:line="240" w:lineRule="auto"/>
        <w:ind w:left="0" w:firstLine="851"/>
        <w:jc w:val="both"/>
        <w:rPr>
          <w:sz w:val="24"/>
          <w:szCs w:val="24"/>
          <w:lang w:eastAsia="ru-RU"/>
        </w:rPr>
      </w:pPr>
      <w:r w:rsidRPr="00D032CE">
        <w:rPr>
          <w:sz w:val="24"/>
          <w:szCs w:val="21"/>
        </w:rPr>
        <w:t>В соответствии</w:t>
      </w:r>
      <w:r w:rsidR="002876A2" w:rsidRPr="00D032CE">
        <w:rPr>
          <w:sz w:val="24"/>
          <w:szCs w:val="21"/>
        </w:rPr>
        <w:t xml:space="preserve"> с</w:t>
      </w:r>
      <w:r w:rsidRPr="00D032CE">
        <w:rPr>
          <w:sz w:val="24"/>
          <w:szCs w:val="21"/>
        </w:rPr>
        <w:t xml:space="preserve"> Порядком разработки, реализации и оценки эффективности муниципальных программ муниципального образования «Кизнерский район», уровень эффективности реализации подпрограммы </w:t>
      </w:r>
      <w:r w:rsidR="00D75E06" w:rsidRPr="00AE25C2">
        <w:rPr>
          <w:color w:val="000000"/>
          <w:sz w:val="24"/>
          <w:szCs w:val="24"/>
          <w:lang w:eastAsia="ru-RU"/>
        </w:rPr>
        <w:t>«</w:t>
      </w:r>
      <w:r w:rsidR="00AE25C2" w:rsidRPr="00AE25C2">
        <w:rPr>
          <w:bCs/>
          <w:sz w:val="24"/>
          <w:szCs w:val="24"/>
          <w:lang w:eastAsia="ru-RU"/>
        </w:rPr>
        <w:t>Развитие дошкольного образования</w:t>
      </w:r>
      <w:r w:rsidR="00D75E06" w:rsidRPr="00AE25C2">
        <w:rPr>
          <w:color w:val="000000"/>
          <w:sz w:val="24"/>
          <w:szCs w:val="24"/>
          <w:lang w:eastAsia="ru-RU"/>
        </w:rPr>
        <w:t>»</w:t>
      </w:r>
      <w:r w:rsidR="00D76A27">
        <w:rPr>
          <w:color w:val="000000"/>
          <w:sz w:val="24"/>
          <w:szCs w:val="24"/>
          <w:lang w:eastAsia="ru-RU"/>
        </w:rPr>
        <w:t xml:space="preserve"> </w:t>
      </w:r>
      <w:r w:rsidR="00AF03E6" w:rsidRPr="00D032CE">
        <w:rPr>
          <w:sz w:val="24"/>
          <w:szCs w:val="21"/>
        </w:rPr>
        <w:t xml:space="preserve">составил </w:t>
      </w:r>
      <w:r w:rsidR="00155472" w:rsidRPr="00CF03F5">
        <w:rPr>
          <w:sz w:val="24"/>
          <w:szCs w:val="21"/>
        </w:rPr>
        <w:t>0,</w:t>
      </w:r>
      <w:r w:rsidR="00827145">
        <w:rPr>
          <w:sz w:val="24"/>
          <w:szCs w:val="21"/>
        </w:rPr>
        <w:t>90</w:t>
      </w:r>
      <w:r w:rsidR="00CF03F5">
        <w:rPr>
          <w:sz w:val="24"/>
          <w:szCs w:val="21"/>
        </w:rPr>
        <w:t xml:space="preserve"> </w:t>
      </w:r>
      <w:r w:rsidR="00AE25C2">
        <w:rPr>
          <w:sz w:val="24"/>
          <w:szCs w:val="21"/>
        </w:rPr>
        <w:t>балл</w:t>
      </w:r>
      <w:r w:rsidR="000D671D">
        <w:rPr>
          <w:sz w:val="24"/>
          <w:szCs w:val="21"/>
        </w:rPr>
        <w:t>а</w:t>
      </w:r>
      <w:r w:rsidR="00D032CE">
        <w:rPr>
          <w:sz w:val="24"/>
          <w:szCs w:val="21"/>
        </w:rPr>
        <w:t xml:space="preserve"> и признается высок</w:t>
      </w:r>
      <w:r w:rsidR="00D76A27">
        <w:rPr>
          <w:sz w:val="24"/>
          <w:szCs w:val="21"/>
        </w:rPr>
        <w:t>им</w:t>
      </w:r>
      <w:r w:rsidR="00D032CE">
        <w:rPr>
          <w:sz w:val="24"/>
          <w:szCs w:val="21"/>
        </w:rPr>
        <w:t xml:space="preserve">. </w:t>
      </w:r>
    </w:p>
    <w:p w:rsidR="00AE25C2" w:rsidRPr="00450C17" w:rsidRDefault="00AE25C2" w:rsidP="00AE25C2">
      <w:pPr>
        <w:pStyle w:val="2"/>
        <w:spacing w:after="0" w:line="240" w:lineRule="auto"/>
        <w:ind w:left="0" w:firstLine="851"/>
        <w:jc w:val="both"/>
        <w:rPr>
          <w:sz w:val="24"/>
          <w:szCs w:val="21"/>
        </w:rPr>
      </w:pPr>
      <w:r w:rsidRPr="00794F57">
        <w:rPr>
          <w:sz w:val="24"/>
          <w:szCs w:val="21"/>
        </w:rPr>
        <w:t>Существующая нормативно-правовая база обеспечивает реализацию подпрограммы. На исполнение подпрограммы и</w:t>
      </w:r>
      <w:r w:rsidR="00B22CDE" w:rsidRPr="00794F57">
        <w:rPr>
          <w:sz w:val="24"/>
          <w:szCs w:val="21"/>
        </w:rPr>
        <w:t xml:space="preserve"> </w:t>
      </w:r>
      <w:r w:rsidR="003D63EE" w:rsidRPr="00794F57">
        <w:rPr>
          <w:sz w:val="24"/>
          <w:szCs w:val="21"/>
        </w:rPr>
        <w:t>реализацию ее мероприятий в 202</w:t>
      </w:r>
      <w:r w:rsidR="00827145">
        <w:rPr>
          <w:sz w:val="24"/>
          <w:szCs w:val="21"/>
        </w:rPr>
        <w:t>5</w:t>
      </w:r>
      <w:r w:rsidRPr="00794F57">
        <w:rPr>
          <w:sz w:val="24"/>
          <w:szCs w:val="21"/>
        </w:rPr>
        <w:t xml:space="preserve"> году ресурсное обеспечение составило </w:t>
      </w:r>
      <w:r w:rsidR="00827145">
        <w:rPr>
          <w:sz w:val="24"/>
          <w:szCs w:val="21"/>
        </w:rPr>
        <w:t>216801</w:t>
      </w:r>
      <w:r w:rsidR="0074707B">
        <w:rPr>
          <w:sz w:val="24"/>
          <w:szCs w:val="21"/>
        </w:rPr>
        <w:t>,</w:t>
      </w:r>
      <w:r w:rsidR="00827145">
        <w:rPr>
          <w:sz w:val="24"/>
          <w:szCs w:val="21"/>
        </w:rPr>
        <w:t>3</w:t>
      </w:r>
      <w:r w:rsidR="00CF03F5" w:rsidRPr="00794F57">
        <w:rPr>
          <w:sz w:val="24"/>
          <w:szCs w:val="21"/>
        </w:rPr>
        <w:t xml:space="preserve"> </w:t>
      </w:r>
      <w:r w:rsidR="00D76A27" w:rsidRPr="00794F57">
        <w:rPr>
          <w:sz w:val="24"/>
          <w:szCs w:val="21"/>
        </w:rPr>
        <w:t>тыс. руб</w:t>
      </w:r>
      <w:r w:rsidRPr="00794F57">
        <w:rPr>
          <w:sz w:val="24"/>
          <w:szCs w:val="24"/>
          <w:lang w:eastAsia="ru-RU"/>
        </w:rPr>
        <w:t>.</w:t>
      </w:r>
    </w:p>
    <w:p w:rsidR="00AE25C2" w:rsidRPr="00C90CB2" w:rsidRDefault="003D63EE" w:rsidP="00AE25C2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>К реализации в 202</w:t>
      </w:r>
      <w:r w:rsidR="00827145">
        <w:t>5</w:t>
      </w:r>
      <w:r w:rsidR="00AE25C2" w:rsidRPr="00450C17">
        <w:t xml:space="preserve"> году было запланировано </w:t>
      </w:r>
      <w:r w:rsidR="00CF03F5" w:rsidRPr="00CF03F5">
        <w:t>30</w:t>
      </w:r>
      <w:r w:rsidR="00AE25C2" w:rsidRPr="00CF03F5">
        <w:t xml:space="preserve"> мероприятий</w:t>
      </w:r>
      <w:r w:rsidR="00AE25C2" w:rsidRPr="00C90CB2">
        <w:t xml:space="preserve">, </w:t>
      </w:r>
      <w:r w:rsidR="00AE25C2">
        <w:t xml:space="preserve">все </w:t>
      </w:r>
      <w:r w:rsidR="00AE25C2" w:rsidRPr="00C90CB2">
        <w:t>из них</w:t>
      </w:r>
      <w:r w:rsidR="00D76A27">
        <w:t xml:space="preserve"> </w:t>
      </w:r>
      <w:r w:rsidR="00AE25C2" w:rsidRPr="00C90CB2">
        <w:t>реализованы.</w:t>
      </w:r>
    </w:p>
    <w:p w:rsidR="00AE25C2" w:rsidRDefault="00AE25C2" w:rsidP="00D75E06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</w:p>
    <w:p w:rsidR="00D032CE" w:rsidRPr="00D032CE" w:rsidRDefault="00D032CE" w:rsidP="00D75E06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</w:p>
    <w:p w:rsidR="00AE25C2" w:rsidRDefault="00AE25C2" w:rsidP="00AE25C2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 w:rsidRPr="004D3E28">
        <w:rPr>
          <w:b/>
          <w:sz w:val="24"/>
          <w:szCs w:val="21"/>
        </w:rPr>
        <w:t>Заключение по</w:t>
      </w:r>
      <w:r w:rsidR="00B22CDE">
        <w:rPr>
          <w:b/>
          <w:sz w:val="24"/>
          <w:szCs w:val="21"/>
        </w:rPr>
        <w:t xml:space="preserve"> </w:t>
      </w:r>
      <w:r>
        <w:rPr>
          <w:b/>
          <w:color w:val="000000"/>
          <w:sz w:val="24"/>
          <w:szCs w:val="24"/>
          <w:lang w:eastAsia="ru-RU"/>
        </w:rPr>
        <w:t xml:space="preserve">подпрограмме </w:t>
      </w:r>
    </w:p>
    <w:p w:rsidR="00AE25C2" w:rsidRPr="00AE25C2" w:rsidRDefault="00AE25C2" w:rsidP="00AE25C2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25C2">
        <w:rPr>
          <w:rFonts w:ascii="Times New Roman" w:hAnsi="Times New Roman"/>
          <w:b/>
          <w:color w:val="000000"/>
          <w:sz w:val="24"/>
          <w:szCs w:val="24"/>
        </w:rPr>
        <w:t>«</w:t>
      </w:r>
      <w:r w:rsidR="00095EED">
        <w:rPr>
          <w:rFonts w:ascii="Times New Roman" w:hAnsi="Times New Roman"/>
          <w:b/>
          <w:bCs/>
          <w:sz w:val="24"/>
          <w:szCs w:val="24"/>
        </w:rPr>
        <w:t>Развитие обще</w:t>
      </w:r>
      <w:r w:rsidRPr="00AE25C2">
        <w:rPr>
          <w:rFonts w:ascii="Times New Roman" w:hAnsi="Times New Roman"/>
          <w:b/>
          <w:bCs/>
          <w:sz w:val="24"/>
          <w:szCs w:val="24"/>
        </w:rPr>
        <w:t>го образования</w:t>
      </w:r>
      <w:r w:rsidRPr="00AE25C2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AE25C2" w:rsidRPr="00D75E06" w:rsidRDefault="00AE25C2" w:rsidP="00AE25C2">
      <w:pPr>
        <w:pStyle w:val="2"/>
        <w:spacing w:after="0" w:line="240" w:lineRule="auto"/>
        <w:ind w:left="0"/>
        <w:jc w:val="both"/>
        <w:rPr>
          <w:b/>
          <w:color w:val="000000"/>
          <w:sz w:val="24"/>
          <w:szCs w:val="24"/>
          <w:lang w:eastAsia="ru-RU"/>
        </w:rPr>
      </w:pPr>
    </w:p>
    <w:p w:rsidR="00AE25C2" w:rsidRPr="00D032CE" w:rsidRDefault="00AE25C2" w:rsidP="00AE25C2">
      <w:pPr>
        <w:pStyle w:val="2"/>
        <w:spacing w:after="0" w:line="240" w:lineRule="auto"/>
        <w:ind w:left="0" w:firstLine="851"/>
        <w:jc w:val="both"/>
        <w:rPr>
          <w:sz w:val="24"/>
          <w:szCs w:val="24"/>
          <w:lang w:eastAsia="ru-RU"/>
        </w:rPr>
      </w:pPr>
      <w:r w:rsidRPr="00D032CE">
        <w:rPr>
          <w:sz w:val="24"/>
          <w:szCs w:val="21"/>
        </w:rPr>
        <w:t xml:space="preserve">В соответствии с Порядком разработки, реализации и оценки эффективности муниципальных программ муниципального образования «Кизнерский район», уровень эффективности реализации подпрограммы </w:t>
      </w:r>
      <w:r w:rsidRPr="00AE25C2">
        <w:rPr>
          <w:color w:val="000000"/>
          <w:sz w:val="24"/>
          <w:szCs w:val="24"/>
          <w:lang w:eastAsia="ru-RU"/>
        </w:rPr>
        <w:t>«</w:t>
      </w:r>
      <w:r w:rsidRPr="00AE25C2">
        <w:rPr>
          <w:bCs/>
          <w:sz w:val="24"/>
          <w:szCs w:val="24"/>
          <w:lang w:eastAsia="ru-RU"/>
        </w:rPr>
        <w:t xml:space="preserve">Развитие </w:t>
      </w:r>
      <w:r w:rsidR="00095EED">
        <w:rPr>
          <w:bCs/>
          <w:sz w:val="24"/>
          <w:szCs w:val="24"/>
          <w:lang w:eastAsia="ru-RU"/>
        </w:rPr>
        <w:t>обще</w:t>
      </w:r>
      <w:r w:rsidRPr="00AE25C2">
        <w:rPr>
          <w:bCs/>
          <w:sz w:val="24"/>
          <w:szCs w:val="24"/>
          <w:lang w:eastAsia="ru-RU"/>
        </w:rPr>
        <w:t>го образования</w:t>
      </w:r>
      <w:r w:rsidRPr="00AE25C2">
        <w:rPr>
          <w:color w:val="000000"/>
          <w:sz w:val="24"/>
          <w:szCs w:val="24"/>
          <w:lang w:eastAsia="ru-RU"/>
        </w:rPr>
        <w:t>»</w:t>
      </w:r>
      <w:r w:rsidRPr="00D032CE">
        <w:rPr>
          <w:sz w:val="24"/>
          <w:szCs w:val="21"/>
        </w:rPr>
        <w:t xml:space="preserve"> </w:t>
      </w:r>
      <w:r w:rsidRPr="00CF03F5">
        <w:rPr>
          <w:sz w:val="24"/>
          <w:szCs w:val="21"/>
        </w:rPr>
        <w:t xml:space="preserve">составил </w:t>
      </w:r>
      <w:r w:rsidR="009A5243" w:rsidRPr="00CF03F5">
        <w:rPr>
          <w:sz w:val="24"/>
          <w:szCs w:val="21"/>
        </w:rPr>
        <w:t>1,00</w:t>
      </w:r>
      <w:r w:rsidR="00D76A27">
        <w:rPr>
          <w:sz w:val="24"/>
          <w:szCs w:val="21"/>
        </w:rPr>
        <w:t xml:space="preserve"> </w:t>
      </w:r>
      <w:r>
        <w:rPr>
          <w:sz w:val="24"/>
          <w:szCs w:val="21"/>
        </w:rPr>
        <w:t>балл</w:t>
      </w:r>
      <w:r w:rsidR="000D671D">
        <w:rPr>
          <w:sz w:val="24"/>
          <w:szCs w:val="21"/>
        </w:rPr>
        <w:t>а</w:t>
      </w:r>
      <w:r>
        <w:rPr>
          <w:sz w:val="24"/>
          <w:szCs w:val="21"/>
        </w:rPr>
        <w:t xml:space="preserve"> и признается высок</w:t>
      </w:r>
      <w:r w:rsidR="00D76A27">
        <w:rPr>
          <w:sz w:val="24"/>
          <w:szCs w:val="21"/>
        </w:rPr>
        <w:t>им</w:t>
      </w:r>
      <w:r>
        <w:rPr>
          <w:sz w:val="24"/>
          <w:szCs w:val="21"/>
        </w:rPr>
        <w:t xml:space="preserve">. </w:t>
      </w:r>
    </w:p>
    <w:p w:rsidR="00AE25C2" w:rsidRPr="00450C17" w:rsidRDefault="00AE25C2" w:rsidP="00AE25C2">
      <w:pPr>
        <w:pStyle w:val="2"/>
        <w:spacing w:after="0" w:line="240" w:lineRule="auto"/>
        <w:ind w:left="0" w:firstLine="851"/>
        <w:jc w:val="both"/>
        <w:rPr>
          <w:sz w:val="24"/>
          <w:szCs w:val="21"/>
        </w:rPr>
      </w:pPr>
      <w:r w:rsidRPr="00794F57">
        <w:rPr>
          <w:sz w:val="24"/>
          <w:szCs w:val="21"/>
        </w:rPr>
        <w:t>Существующая нормативно-правовая база обеспечивает реализацию подпрограммы. На исполнение подпрограммы и</w:t>
      </w:r>
      <w:r w:rsidR="009A5243" w:rsidRPr="00794F57">
        <w:rPr>
          <w:sz w:val="24"/>
          <w:szCs w:val="21"/>
        </w:rPr>
        <w:t xml:space="preserve"> </w:t>
      </w:r>
      <w:r w:rsidR="003D63EE" w:rsidRPr="00794F57">
        <w:rPr>
          <w:sz w:val="24"/>
          <w:szCs w:val="21"/>
        </w:rPr>
        <w:t>реализацию ее мероприятий в 202</w:t>
      </w:r>
      <w:r w:rsidR="00827145">
        <w:rPr>
          <w:sz w:val="24"/>
          <w:szCs w:val="21"/>
        </w:rPr>
        <w:t>5</w:t>
      </w:r>
      <w:r w:rsidRPr="00794F57">
        <w:rPr>
          <w:sz w:val="24"/>
          <w:szCs w:val="21"/>
        </w:rPr>
        <w:t xml:space="preserve"> году ресурсное обеспечение составило </w:t>
      </w:r>
      <w:r w:rsidR="00827145">
        <w:rPr>
          <w:sz w:val="24"/>
          <w:szCs w:val="21"/>
        </w:rPr>
        <w:t>544862,7</w:t>
      </w:r>
      <w:r w:rsidR="00CF03F5" w:rsidRPr="00794F57">
        <w:rPr>
          <w:sz w:val="24"/>
          <w:szCs w:val="21"/>
        </w:rPr>
        <w:t xml:space="preserve"> </w:t>
      </w:r>
      <w:r w:rsidR="00D76A27" w:rsidRPr="00794F57">
        <w:rPr>
          <w:sz w:val="24"/>
          <w:szCs w:val="21"/>
        </w:rPr>
        <w:t>тыс. руб.</w:t>
      </w:r>
    </w:p>
    <w:p w:rsidR="00AE25C2" w:rsidRDefault="003D63EE" w:rsidP="00AE25C2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>К реализации в 202</w:t>
      </w:r>
      <w:r w:rsidR="00827145">
        <w:t>5</w:t>
      </w:r>
      <w:r w:rsidR="00AE25C2" w:rsidRPr="00D032CE">
        <w:t xml:space="preserve"> году было </w:t>
      </w:r>
      <w:r w:rsidR="00AE25C2" w:rsidRPr="00CF03F5">
        <w:t xml:space="preserve">запланировано </w:t>
      </w:r>
      <w:r w:rsidR="0074707B">
        <w:t>15</w:t>
      </w:r>
      <w:r w:rsidR="00AE25C2" w:rsidRPr="00CF03F5">
        <w:t xml:space="preserve"> мероприятий</w:t>
      </w:r>
      <w:r w:rsidR="004247D4">
        <w:t xml:space="preserve">, </w:t>
      </w:r>
      <w:r w:rsidR="00686990">
        <w:t>все</w:t>
      </w:r>
      <w:r w:rsidR="00AE25C2" w:rsidRPr="00D032CE">
        <w:t xml:space="preserve"> из них реализованы. </w:t>
      </w:r>
    </w:p>
    <w:p w:rsidR="00D76A27" w:rsidRPr="00D032CE" w:rsidRDefault="00D76A27" w:rsidP="00AE25C2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>Реализацию мероприятий подпрограммы следует продолжить.</w:t>
      </w:r>
    </w:p>
    <w:p w:rsidR="00D032CE" w:rsidRDefault="00D032CE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</w:p>
    <w:p w:rsidR="00393EFC" w:rsidRDefault="00393EFC" w:rsidP="001D44F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393EFC" w:rsidRDefault="00393EFC" w:rsidP="00393EFC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 w:rsidRPr="004D3E28">
        <w:rPr>
          <w:b/>
          <w:sz w:val="24"/>
          <w:szCs w:val="21"/>
        </w:rPr>
        <w:t>Заключение по</w:t>
      </w:r>
      <w:r w:rsidR="00B22CDE">
        <w:rPr>
          <w:b/>
          <w:sz w:val="24"/>
          <w:szCs w:val="21"/>
        </w:rPr>
        <w:t xml:space="preserve"> </w:t>
      </w:r>
      <w:r>
        <w:rPr>
          <w:b/>
          <w:color w:val="000000"/>
          <w:sz w:val="24"/>
          <w:szCs w:val="24"/>
          <w:lang w:eastAsia="ru-RU"/>
        </w:rPr>
        <w:t xml:space="preserve">подпрограмме </w:t>
      </w:r>
    </w:p>
    <w:p w:rsidR="00393EFC" w:rsidRPr="00AE25C2" w:rsidRDefault="00393EFC" w:rsidP="00393EFC">
      <w:pPr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25C2">
        <w:rPr>
          <w:rFonts w:ascii="Times New Roman" w:hAnsi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Развитие дополнительно</w:t>
      </w:r>
      <w:r w:rsidRPr="00AE25C2">
        <w:rPr>
          <w:rFonts w:ascii="Times New Roman" w:hAnsi="Times New Roman"/>
          <w:b/>
          <w:bCs/>
          <w:sz w:val="24"/>
          <w:szCs w:val="24"/>
        </w:rPr>
        <w:t>го образования</w:t>
      </w:r>
      <w:r w:rsidRPr="00AE25C2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393EFC" w:rsidRPr="00D75E06" w:rsidRDefault="00393EFC" w:rsidP="00393EFC">
      <w:pPr>
        <w:pStyle w:val="2"/>
        <w:spacing w:after="0" w:line="240" w:lineRule="auto"/>
        <w:ind w:left="0"/>
        <w:jc w:val="both"/>
        <w:rPr>
          <w:b/>
          <w:color w:val="000000"/>
          <w:sz w:val="24"/>
          <w:szCs w:val="24"/>
          <w:lang w:eastAsia="ru-RU"/>
        </w:rPr>
      </w:pPr>
    </w:p>
    <w:p w:rsidR="00393EFC" w:rsidRPr="00D032CE" w:rsidRDefault="00393EFC" w:rsidP="00393EFC">
      <w:pPr>
        <w:pStyle w:val="2"/>
        <w:spacing w:after="0" w:line="240" w:lineRule="auto"/>
        <w:ind w:left="0" w:firstLine="851"/>
        <w:jc w:val="both"/>
        <w:rPr>
          <w:sz w:val="24"/>
          <w:szCs w:val="24"/>
          <w:lang w:eastAsia="ru-RU"/>
        </w:rPr>
      </w:pPr>
      <w:r w:rsidRPr="00D032CE">
        <w:rPr>
          <w:sz w:val="24"/>
          <w:szCs w:val="21"/>
        </w:rPr>
        <w:t xml:space="preserve">В соответствии с Порядком разработки, реализации и оценки эффективности муниципальных программ муниципального образования «Кизнерский район», уровень эффективности реализации подпрограммы </w:t>
      </w:r>
      <w:r w:rsidRPr="00AE25C2">
        <w:rPr>
          <w:color w:val="000000"/>
          <w:sz w:val="24"/>
          <w:szCs w:val="24"/>
          <w:lang w:eastAsia="ru-RU"/>
        </w:rPr>
        <w:t>«</w:t>
      </w:r>
      <w:r w:rsidRPr="00AE25C2">
        <w:rPr>
          <w:bCs/>
          <w:sz w:val="24"/>
          <w:szCs w:val="24"/>
          <w:lang w:eastAsia="ru-RU"/>
        </w:rPr>
        <w:t xml:space="preserve">Развитие </w:t>
      </w:r>
      <w:r>
        <w:rPr>
          <w:bCs/>
          <w:sz w:val="24"/>
          <w:szCs w:val="24"/>
          <w:lang w:eastAsia="ru-RU"/>
        </w:rPr>
        <w:t>дополнительно</w:t>
      </w:r>
      <w:r w:rsidRPr="00AE25C2">
        <w:rPr>
          <w:bCs/>
          <w:sz w:val="24"/>
          <w:szCs w:val="24"/>
          <w:lang w:eastAsia="ru-RU"/>
        </w:rPr>
        <w:t>го образования</w:t>
      </w:r>
      <w:r w:rsidRPr="00AE25C2">
        <w:rPr>
          <w:color w:val="000000"/>
          <w:sz w:val="24"/>
          <w:szCs w:val="24"/>
          <w:lang w:eastAsia="ru-RU"/>
        </w:rPr>
        <w:t>»</w:t>
      </w:r>
      <w:r w:rsidRPr="00D032CE">
        <w:rPr>
          <w:sz w:val="24"/>
          <w:szCs w:val="21"/>
        </w:rPr>
        <w:t xml:space="preserve"> составил </w:t>
      </w:r>
      <w:r w:rsidR="00827145">
        <w:rPr>
          <w:sz w:val="24"/>
          <w:szCs w:val="21"/>
        </w:rPr>
        <w:t>0,86 балла.</w:t>
      </w:r>
    </w:p>
    <w:p w:rsidR="00393EFC" w:rsidRPr="00450C17" w:rsidRDefault="00393EFC" w:rsidP="00393EFC">
      <w:pPr>
        <w:pStyle w:val="2"/>
        <w:spacing w:after="0" w:line="240" w:lineRule="auto"/>
        <w:ind w:left="0" w:firstLine="851"/>
        <w:jc w:val="both"/>
        <w:rPr>
          <w:sz w:val="24"/>
          <w:szCs w:val="21"/>
        </w:rPr>
      </w:pPr>
      <w:r w:rsidRPr="00794F57">
        <w:rPr>
          <w:sz w:val="24"/>
          <w:szCs w:val="21"/>
        </w:rPr>
        <w:t>Существующая нормативно-правовая база обеспечивает реализацию подпрограммы. На исполнение подпрограммы и</w:t>
      </w:r>
      <w:r w:rsidR="00884612" w:rsidRPr="00794F57">
        <w:rPr>
          <w:sz w:val="24"/>
          <w:szCs w:val="21"/>
        </w:rPr>
        <w:t xml:space="preserve"> </w:t>
      </w:r>
      <w:r w:rsidR="003D63EE" w:rsidRPr="00794F57">
        <w:rPr>
          <w:sz w:val="24"/>
          <w:szCs w:val="21"/>
        </w:rPr>
        <w:t>реализацию ее мероприятий в 202</w:t>
      </w:r>
      <w:bookmarkStart w:id="0" w:name="_GoBack"/>
      <w:bookmarkEnd w:id="0"/>
      <w:r w:rsidR="00827145">
        <w:rPr>
          <w:sz w:val="24"/>
          <w:szCs w:val="21"/>
        </w:rPr>
        <w:t>5</w:t>
      </w:r>
      <w:r w:rsidRPr="00794F57">
        <w:rPr>
          <w:sz w:val="24"/>
          <w:szCs w:val="21"/>
        </w:rPr>
        <w:t xml:space="preserve"> году ресурсное обеспечение составило </w:t>
      </w:r>
      <w:r w:rsidR="00827145">
        <w:rPr>
          <w:sz w:val="24"/>
          <w:szCs w:val="21"/>
        </w:rPr>
        <w:t>62813,1</w:t>
      </w:r>
      <w:r w:rsidR="00D76A27" w:rsidRPr="00794F57">
        <w:rPr>
          <w:sz w:val="24"/>
          <w:szCs w:val="21"/>
        </w:rPr>
        <w:t xml:space="preserve"> тыс. руб.</w:t>
      </w:r>
    </w:p>
    <w:p w:rsidR="00393EFC" w:rsidRDefault="003D63EE" w:rsidP="00393EFC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>
        <w:t>К реализации в 202</w:t>
      </w:r>
      <w:r w:rsidR="00827145">
        <w:t>5</w:t>
      </w:r>
      <w:r w:rsidR="00393EFC" w:rsidRPr="00D032CE">
        <w:t xml:space="preserve"> году было </w:t>
      </w:r>
      <w:r w:rsidR="00393EFC" w:rsidRPr="00CF03F5">
        <w:t xml:space="preserve">запланировано </w:t>
      </w:r>
      <w:r w:rsidR="0074707B">
        <w:t>14</w:t>
      </w:r>
      <w:r w:rsidR="00CF03F5" w:rsidRPr="00CF03F5">
        <w:t xml:space="preserve"> мероприятий</w:t>
      </w:r>
      <w:r w:rsidR="00393EFC">
        <w:t>, все</w:t>
      </w:r>
      <w:r w:rsidR="00393EFC" w:rsidRPr="00D032CE">
        <w:t xml:space="preserve"> из них реализованы. </w:t>
      </w:r>
    </w:p>
    <w:p w:rsidR="00393EFC" w:rsidRDefault="00393EFC" w:rsidP="00393EFC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</w:p>
    <w:p w:rsidR="00393EFC" w:rsidRDefault="00393EFC" w:rsidP="001D44F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393EFC" w:rsidRPr="00686990" w:rsidRDefault="00393EFC" w:rsidP="00393EFC">
      <w:pPr>
        <w:pStyle w:val="2"/>
        <w:spacing w:after="0" w:line="240" w:lineRule="auto"/>
        <w:ind w:left="0"/>
        <w:jc w:val="center"/>
        <w:rPr>
          <w:b/>
          <w:color w:val="000000"/>
          <w:sz w:val="24"/>
          <w:szCs w:val="24"/>
          <w:lang w:eastAsia="ru-RU"/>
        </w:rPr>
      </w:pPr>
      <w:r w:rsidRPr="00686990">
        <w:rPr>
          <w:b/>
          <w:sz w:val="24"/>
          <w:szCs w:val="21"/>
        </w:rPr>
        <w:t>Заключение по</w:t>
      </w:r>
      <w:r w:rsidR="00B22CDE">
        <w:rPr>
          <w:b/>
          <w:sz w:val="24"/>
          <w:szCs w:val="21"/>
        </w:rPr>
        <w:t xml:space="preserve"> </w:t>
      </w:r>
      <w:r w:rsidRPr="00686990">
        <w:rPr>
          <w:b/>
          <w:color w:val="000000"/>
          <w:sz w:val="24"/>
          <w:szCs w:val="24"/>
          <w:lang w:eastAsia="ru-RU"/>
        </w:rPr>
        <w:t xml:space="preserve">подпрограмме </w:t>
      </w:r>
    </w:p>
    <w:p w:rsidR="00393EFC" w:rsidRPr="00686990" w:rsidRDefault="00393EFC" w:rsidP="00393EFC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990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155472">
        <w:rPr>
          <w:rFonts w:ascii="Times New Roman" w:hAnsi="Times New Roman" w:cs="Times New Roman"/>
          <w:b/>
          <w:color w:val="000000"/>
          <w:sz w:val="24"/>
          <w:szCs w:val="24"/>
        </w:rPr>
        <w:t>Управление системой образования Администрации МО «Кизнерский район»</w:t>
      </w:r>
      <w:r w:rsidRPr="0068699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393EFC" w:rsidRPr="00686990" w:rsidRDefault="00393EFC" w:rsidP="00393EFC">
      <w:pPr>
        <w:pStyle w:val="2"/>
        <w:spacing w:after="0" w:line="240" w:lineRule="auto"/>
        <w:ind w:left="0"/>
        <w:jc w:val="both"/>
        <w:rPr>
          <w:b/>
          <w:color w:val="000000"/>
          <w:sz w:val="24"/>
          <w:szCs w:val="24"/>
          <w:lang w:eastAsia="ru-RU"/>
        </w:rPr>
      </w:pPr>
    </w:p>
    <w:p w:rsidR="001D44F9" w:rsidRDefault="00393EFC" w:rsidP="001D44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1"/>
        </w:rPr>
      </w:pPr>
      <w:r w:rsidRPr="00686990">
        <w:rPr>
          <w:rFonts w:ascii="Times New Roman" w:hAnsi="Times New Roman" w:cs="Times New Roman"/>
          <w:sz w:val="24"/>
          <w:szCs w:val="21"/>
        </w:rPr>
        <w:t xml:space="preserve">В соответствии с Порядком разработки, реализации и оценки эффективности муниципальных программ муниципального образования «Кизнерский район», уровень эффективности реализации подпрограммы </w:t>
      </w:r>
      <w:r w:rsidR="00686990">
        <w:rPr>
          <w:rFonts w:ascii="Times New Roman" w:hAnsi="Times New Roman" w:cs="Times New Roman"/>
          <w:sz w:val="24"/>
          <w:szCs w:val="21"/>
        </w:rPr>
        <w:t>«</w:t>
      </w:r>
      <w:r w:rsidR="00686990" w:rsidRPr="00686990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условий для реализации муниципальной программы»</w:t>
      </w:r>
      <w:r w:rsidR="001D44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D44F9">
        <w:rPr>
          <w:rFonts w:ascii="Times New Roman" w:hAnsi="Times New Roman" w:cs="Times New Roman"/>
          <w:sz w:val="24"/>
          <w:szCs w:val="21"/>
        </w:rPr>
        <w:t xml:space="preserve">составил </w:t>
      </w:r>
      <w:r w:rsidR="0074707B">
        <w:rPr>
          <w:rFonts w:ascii="Times New Roman" w:hAnsi="Times New Roman" w:cs="Times New Roman"/>
          <w:sz w:val="24"/>
          <w:szCs w:val="21"/>
        </w:rPr>
        <w:t>0,97</w:t>
      </w:r>
      <w:r w:rsidR="00D76A27" w:rsidRPr="001D44F9">
        <w:rPr>
          <w:rFonts w:ascii="Times New Roman" w:hAnsi="Times New Roman" w:cs="Times New Roman"/>
          <w:sz w:val="24"/>
          <w:szCs w:val="21"/>
        </w:rPr>
        <w:t xml:space="preserve"> </w:t>
      </w:r>
      <w:r w:rsidRPr="001D44F9">
        <w:rPr>
          <w:rFonts w:ascii="Times New Roman" w:hAnsi="Times New Roman" w:cs="Times New Roman"/>
          <w:sz w:val="24"/>
          <w:szCs w:val="21"/>
        </w:rPr>
        <w:t>балл</w:t>
      </w:r>
      <w:r w:rsidR="000D671D">
        <w:rPr>
          <w:rFonts w:ascii="Times New Roman" w:hAnsi="Times New Roman" w:cs="Times New Roman"/>
          <w:sz w:val="24"/>
          <w:szCs w:val="21"/>
        </w:rPr>
        <w:t>а</w:t>
      </w:r>
      <w:r w:rsidRPr="001D44F9">
        <w:rPr>
          <w:rFonts w:ascii="Times New Roman" w:hAnsi="Times New Roman" w:cs="Times New Roman"/>
          <w:sz w:val="24"/>
          <w:szCs w:val="21"/>
        </w:rPr>
        <w:t xml:space="preserve"> и признается высок</w:t>
      </w:r>
      <w:r w:rsidR="00D76A27" w:rsidRPr="001D44F9">
        <w:rPr>
          <w:rFonts w:ascii="Times New Roman" w:hAnsi="Times New Roman" w:cs="Times New Roman"/>
          <w:sz w:val="24"/>
          <w:szCs w:val="21"/>
        </w:rPr>
        <w:t>им</w:t>
      </w:r>
      <w:r w:rsidR="00686990" w:rsidRPr="001D44F9">
        <w:rPr>
          <w:rFonts w:ascii="Times New Roman" w:hAnsi="Times New Roman" w:cs="Times New Roman"/>
          <w:sz w:val="24"/>
          <w:szCs w:val="21"/>
        </w:rPr>
        <w:t xml:space="preserve">. </w:t>
      </w:r>
    </w:p>
    <w:p w:rsidR="00393EFC" w:rsidRPr="001D44F9" w:rsidRDefault="00393EFC" w:rsidP="001D44F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4F57">
        <w:rPr>
          <w:rFonts w:ascii="Times New Roman" w:hAnsi="Times New Roman" w:cs="Times New Roman"/>
          <w:sz w:val="24"/>
          <w:szCs w:val="21"/>
        </w:rPr>
        <w:t>Существующая нормативно-правовая база обеспечивает реализацию подпрограммы. На исполнение подпрограммы и</w:t>
      </w:r>
      <w:r w:rsidR="001D44F9" w:rsidRPr="00794F57">
        <w:rPr>
          <w:rFonts w:ascii="Times New Roman" w:hAnsi="Times New Roman" w:cs="Times New Roman"/>
          <w:sz w:val="24"/>
          <w:szCs w:val="21"/>
        </w:rPr>
        <w:t xml:space="preserve"> </w:t>
      </w:r>
      <w:r w:rsidR="003D63EE" w:rsidRPr="00794F57">
        <w:rPr>
          <w:rFonts w:ascii="Times New Roman" w:hAnsi="Times New Roman" w:cs="Times New Roman"/>
          <w:sz w:val="24"/>
          <w:szCs w:val="21"/>
        </w:rPr>
        <w:t>реализацию ее мероприятий в 202</w:t>
      </w:r>
      <w:r w:rsidR="00827145">
        <w:rPr>
          <w:rFonts w:ascii="Times New Roman" w:hAnsi="Times New Roman" w:cs="Times New Roman"/>
          <w:sz w:val="24"/>
          <w:szCs w:val="21"/>
        </w:rPr>
        <w:t>5</w:t>
      </w:r>
      <w:r w:rsidR="001D44F9" w:rsidRPr="00794F57">
        <w:rPr>
          <w:rFonts w:ascii="Times New Roman" w:hAnsi="Times New Roman" w:cs="Times New Roman"/>
          <w:sz w:val="24"/>
          <w:szCs w:val="21"/>
        </w:rPr>
        <w:t xml:space="preserve"> </w:t>
      </w:r>
      <w:r w:rsidRPr="00794F57">
        <w:rPr>
          <w:rFonts w:ascii="Times New Roman" w:hAnsi="Times New Roman" w:cs="Times New Roman"/>
          <w:sz w:val="24"/>
          <w:szCs w:val="21"/>
        </w:rPr>
        <w:t xml:space="preserve">году ресурсное обеспечение составило </w:t>
      </w:r>
      <w:r w:rsidR="00827145">
        <w:rPr>
          <w:rFonts w:ascii="Times New Roman" w:hAnsi="Times New Roman" w:cs="Times New Roman"/>
          <w:sz w:val="24"/>
          <w:szCs w:val="21"/>
        </w:rPr>
        <w:t>17990,9</w:t>
      </w:r>
      <w:r w:rsidR="00CF03F5" w:rsidRPr="00794F57">
        <w:rPr>
          <w:rFonts w:ascii="Times New Roman" w:hAnsi="Times New Roman" w:cs="Times New Roman"/>
          <w:sz w:val="24"/>
          <w:szCs w:val="21"/>
        </w:rPr>
        <w:t xml:space="preserve"> </w:t>
      </w:r>
      <w:r w:rsidR="00D76A27" w:rsidRPr="00794F57">
        <w:rPr>
          <w:rFonts w:ascii="Times New Roman" w:hAnsi="Times New Roman" w:cs="Times New Roman"/>
          <w:sz w:val="24"/>
          <w:szCs w:val="21"/>
        </w:rPr>
        <w:t>тыс.</w:t>
      </w:r>
      <w:r w:rsidR="001D44F9" w:rsidRPr="00794F57">
        <w:rPr>
          <w:rFonts w:ascii="Times New Roman" w:hAnsi="Times New Roman" w:cs="Times New Roman"/>
          <w:sz w:val="24"/>
          <w:szCs w:val="21"/>
        </w:rPr>
        <w:t xml:space="preserve"> </w:t>
      </w:r>
      <w:r w:rsidR="00D76A27" w:rsidRPr="00794F57">
        <w:rPr>
          <w:rFonts w:ascii="Times New Roman" w:hAnsi="Times New Roman" w:cs="Times New Roman"/>
          <w:sz w:val="24"/>
          <w:szCs w:val="21"/>
        </w:rPr>
        <w:t>руб</w:t>
      </w:r>
      <w:r w:rsidRPr="00794F57">
        <w:rPr>
          <w:rFonts w:ascii="Times New Roman" w:hAnsi="Times New Roman" w:cs="Times New Roman"/>
          <w:sz w:val="24"/>
          <w:szCs w:val="24"/>
        </w:rPr>
        <w:t>.</w:t>
      </w:r>
    </w:p>
    <w:p w:rsidR="00393EFC" w:rsidRPr="00686990" w:rsidRDefault="00393EFC" w:rsidP="001D44F9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686990">
        <w:t>К</w:t>
      </w:r>
      <w:r w:rsidR="003D63EE">
        <w:t xml:space="preserve"> реализации в 202</w:t>
      </w:r>
      <w:r w:rsidR="00827145">
        <w:t>5</w:t>
      </w:r>
      <w:r w:rsidRPr="00686990">
        <w:t xml:space="preserve"> году было запланировано </w:t>
      </w:r>
      <w:r w:rsidR="00CF03F5" w:rsidRPr="000252A6">
        <w:t>4</w:t>
      </w:r>
      <w:r w:rsidR="007A058A" w:rsidRPr="000252A6">
        <w:t xml:space="preserve"> мероприят</w:t>
      </w:r>
      <w:r w:rsidR="0074707B">
        <w:t>ия</w:t>
      </w:r>
      <w:r w:rsidRPr="000252A6">
        <w:t>, все</w:t>
      </w:r>
      <w:r w:rsidRPr="00686990">
        <w:t xml:space="preserve"> из них реализованы. </w:t>
      </w:r>
    </w:p>
    <w:p w:rsidR="00393EFC" w:rsidRPr="00686990" w:rsidRDefault="00393EFC" w:rsidP="00686990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</w:p>
    <w:p w:rsidR="00393EFC" w:rsidRPr="00D032CE" w:rsidRDefault="00393EFC" w:rsidP="0015547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sectPr w:rsidR="00393EFC" w:rsidRPr="00D032CE" w:rsidSect="001D44F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387"/>
    <w:rsid w:val="000252A6"/>
    <w:rsid w:val="00035B6E"/>
    <w:rsid w:val="000510F3"/>
    <w:rsid w:val="00095EED"/>
    <w:rsid w:val="000D3F77"/>
    <w:rsid w:val="000D671D"/>
    <w:rsid w:val="00155472"/>
    <w:rsid w:val="001C46BB"/>
    <w:rsid w:val="001D44F9"/>
    <w:rsid w:val="002876A2"/>
    <w:rsid w:val="00292609"/>
    <w:rsid w:val="002F5749"/>
    <w:rsid w:val="0035026B"/>
    <w:rsid w:val="00393EFC"/>
    <w:rsid w:val="003D63EE"/>
    <w:rsid w:val="004247D4"/>
    <w:rsid w:val="00450C17"/>
    <w:rsid w:val="00464631"/>
    <w:rsid w:val="004A3668"/>
    <w:rsid w:val="004D17B1"/>
    <w:rsid w:val="004D3E28"/>
    <w:rsid w:val="00686990"/>
    <w:rsid w:val="0074707B"/>
    <w:rsid w:val="00792A17"/>
    <w:rsid w:val="00794F57"/>
    <w:rsid w:val="007A058A"/>
    <w:rsid w:val="007C7501"/>
    <w:rsid w:val="00827145"/>
    <w:rsid w:val="00833D43"/>
    <w:rsid w:val="00884612"/>
    <w:rsid w:val="009167CE"/>
    <w:rsid w:val="009A5243"/>
    <w:rsid w:val="009B2344"/>
    <w:rsid w:val="00A51BA9"/>
    <w:rsid w:val="00AE25C2"/>
    <w:rsid w:val="00AF03E6"/>
    <w:rsid w:val="00B22CDE"/>
    <w:rsid w:val="00CF03F5"/>
    <w:rsid w:val="00D032CE"/>
    <w:rsid w:val="00D75E06"/>
    <w:rsid w:val="00D76A27"/>
    <w:rsid w:val="00E002C9"/>
    <w:rsid w:val="00E36387"/>
    <w:rsid w:val="00F84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C94D7"/>
  <w15:docId w15:val="{F0275704-953A-444E-AE57-632D9D417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7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3638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E3638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3">
    <w:name w:val="Normal (Web)"/>
    <w:basedOn w:val="a"/>
    <w:rsid w:val="00E36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03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32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Tat'yana</cp:lastModifiedBy>
  <cp:revision>2</cp:revision>
  <dcterms:created xsi:type="dcterms:W3CDTF">2026-02-05T13:01:00Z</dcterms:created>
  <dcterms:modified xsi:type="dcterms:W3CDTF">2026-02-05T13:01:00Z</dcterms:modified>
</cp:coreProperties>
</file>